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674A2B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</w:pPr>
      <w:r w:rsidRPr="00674A2B"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40"/>
          <w:szCs w:val="40"/>
        </w:rPr>
        <w:t xml:space="preserve">SCHEDA DI ISCRIZIONE  </w:t>
      </w:r>
    </w:p>
    <w:p w:rsidR="00674A2B" w:rsidRPr="00674A2B" w:rsidRDefault="00DC4971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</w:pPr>
      <w:r>
        <w:rPr>
          <w:rFonts w:ascii="Calibri" w:hAnsi="Calibri" w:cs="Arial"/>
          <w:b/>
          <w:iCs/>
          <w:smallCaps/>
          <w:color w:val="984806" w:themeColor="accent6" w:themeShade="80"/>
          <w:spacing w:val="5"/>
          <w:sz w:val="36"/>
          <w:szCs w:val="36"/>
        </w:rPr>
        <w:t>SEMINARIO</w:t>
      </w:r>
    </w:p>
    <w:p w:rsidR="00674A2B" w:rsidRPr="00674A2B" w:rsidRDefault="00DC4971" w:rsidP="00674A2B">
      <w:pPr>
        <w:jc w:val="center"/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</w:pPr>
      <w:r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“INVARIANZA IDRAULICA E IDROLOGICA</w:t>
      </w:r>
      <w:r w:rsidR="00674A2B"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t>”</w:t>
      </w:r>
      <w:r w:rsidR="00674A2B" w:rsidRPr="00674A2B">
        <w:rPr>
          <w:rFonts w:ascii="Calibri" w:eastAsia="SimSun" w:hAnsi="Calibri" w:cs="Mangal"/>
          <w:b/>
          <w:color w:val="984806" w:themeColor="accent6" w:themeShade="80"/>
          <w:kern w:val="3"/>
          <w:sz w:val="32"/>
          <w:szCs w:val="24"/>
          <w:lang w:eastAsia="zh-CN" w:bidi="hi-IN"/>
        </w:rPr>
        <w:br/>
      </w:r>
    </w:p>
    <w:p w:rsidR="00674A2B" w:rsidRPr="00674A2B" w:rsidRDefault="00E57E14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MONZA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– </w:t>
      </w:r>
      <w:r w:rsidR="00DC49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Sala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Congressi Assolombarda- Confindustria Milano Monza e Brianza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– 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Via Petrarca 10 </w:t>
      </w:r>
    </w:p>
    <w:p w:rsidR="00674A2B" w:rsidRPr="00674A2B" w:rsidRDefault="00E57E14" w:rsidP="00674A2B">
      <w:pPr>
        <w:jc w:val="center"/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Mercole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dì </w:t>
      </w:r>
      <w:r w:rsidR="00DC49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1</w:t>
      </w:r>
      <w:r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>1</w:t>
      </w:r>
      <w:r w:rsidR="00DC4971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aprile</w:t>
      </w:r>
      <w:r w:rsidR="00674A2B" w:rsidRPr="00674A2B">
        <w:rPr>
          <w:rFonts w:ascii="Calibri" w:eastAsia="SimSun" w:hAnsi="Calibri" w:cs="Mangal"/>
          <w:color w:val="984806" w:themeColor="accent6" w:themeShade="80"/>
          <w:kern w:val="3"/>
          <w:sz w:val="24"/>
          <w:szCs w:val="24"/>
          <w:lang w:eastAsia="zh-CN" w:bidi="hi-IN"/>
        </w:rPr>
        <w:t xml:space="preserve"> 2018 </w:t>
      </w:r>
    </w:p>
    <w:p w:rsidR="00674A2B" w:rsidRPr="00A51AD6" w:rsidRDefault="00674A2B" w:rsidP="00674A2B">
      <w:pPr>
        <w:jc w:val="center"/>
        <w:rPr>
          <w:rFonts w:ascii="Calibri" w:hAnsi="Calibri"/>
          <w:color w:val="943634" w:themeColor="accent2" w:themeShade="BF"/>
        </w:rPr>
      </w:pPr>
    </w:p>
    <w:p w:rsidR="00674A2B" w:rsidRPr="0078723D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4950"/>
        <w:gridCol w:w="4950"/>
      </w:tblGrid>
      <w:tr w:rsidR="00674A2B" w:rsidRPr="00A51AD6" w:rsidTr="00674A2B">
        <w:trPr>
          <w:trHeight w:val="714"/>
        </w:trPr>
        <w:tc>
          <w:tcPr>
            <w:tcW w:w="495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NOME: </w:t>
            </w:r>
          </w:p>
          <w:p w:rsidR="00674A2B" w:rsidRPr="00674A2B" w:rsidRDefault="00674A2B" w:rsidP="00674A2B">
            <w:pPr>
              <w:tabs>
                <w:tab w:val="left" w:pos="1410"/>
              </w:tabs>
              <w:rPr>
                <w:rFonts w:ascii="Calibri" w:hAnsi="Calibri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50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COGNOME:</w:t>
            </w:r>
          </w:p>
          <w:p w:rsidR="00674A2B" w:rsidRPr="00A51AD6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</w:rPr>
            </w:pPr>
          </w:p>
        </w:tc>
      </w:tr>
      <w:tr w:rsidR="00674A2B" w:rsidRPr="00A51AD6" w:rsidTr="00674A2B">
        <w:trPr>
          <w:trHeight w:val="717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674A2B">
        <w:trPr>
          <w:trHeight w:val="714"/>
        </w:trPr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</w:pPr>
            <w:r w:rsidRPr="00674A2B">
              <w:rPr>
                <w:rFonts w:ascii="Calibri" w:hAnsi="Calibri"/>
                <w:b/>
                <w:color w:val="984806" w:themeColor="accent6" w:themeShade="80"/>
                <w:sz w:val="22"/>
                <w:szCs w:val="22"/>
              </w:rPr>
              <w:t>E-MAIL:</w:t>
            </w:r>
          </w:p>
        </w:tc>
      </w:tr>
      <w:tr w:rsidR="00674A2B" w:rsidRPr="00A51AD6" w:rsidTr="00674A2B">
        <w:trPr>
          <w:trHeight w:val="659"/>
        </w:trPr>
        <w:tc>
          <w:tcPr>
            <w:tcW w:w="9900" w:type="dxa"/>
            <w:gridSpan w:val="2"/>
            <w:shd w:val="clear" w:color="auto" w:fill="FDE9D9" w:themeFill="accent6" w:themeFillTint="33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>ORDINE DI APPARTENENZA:</w:t>
            </w:r>
          </w:p>
        </w:tc>
      </w:tr>
      <w:tr w:rsidR="00674A2B" w:rsidRPr="00A51AD6" w:rsidTr="00674A2B">
        <w:trPr>
          <w:trHeight w:val="646"/>
        </w:trPr>
        <w:tc>
          <w:tcPr>
            <w:tcW w:w="9900" w:type="dxa"/>
            <w:gridSpan w:val="2"/>
            <w:shd w:val="clear" w:color="auto" w:fill="FABF8F" w:themeFill="accent6" w:themeFillTint="99"/>
          </w:tcPr>
          <w:p w:rsidR="00674A2B" w:rsidRPr="00674A2B" w:rsidRDefault="00674A2B" w:rsidP="006567C5">
            <w:pPr>
              <w:rPr>
                <w:rFonts w:ascii="Calibri" w:hAnsi="Calibri"/>
                <w:b/>
                <w:bCs/>
                <w:color w:val="632423" w:themeColor="accent2" w:themeShade="80"/>
                <w:sz w:val="22"/>
                <w:szCs w:val="22"/>
                <w:highlight w:val="lightGray"/>
              </w:rPr>
            </w:pP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Pr="00B447A3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proofErr w:type="gramStart"/>
      <w:r w:rsidRPr="00011E8B">
        <w:rPr>
          <w:rFonts w:ascii="Berlin Sans FB" w:hAnsi="Berlin Sans FB"/>
          <w:color w:val="333333"/>
        </w:rPr>
        <w:t>D.Lgs</w:t>
      </w:r>
      <w:proofErr w:type="gramEnd"/>
      <w:r w:rsidRPr="00011E8B">
        <w:rPr>
          <w:rFonts w:ascii="Berlin Sans FB" w:hAnsi="Berlin Sans FB"/>
          <w:color w:val="333333"/>
        </w:rPr>
        <w:t>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DC4971" w:rsidRDefault="00DC4971" w:rsidP="00674A2B">
      <w:pPr>
        <w:rPr>
          <w:rFonts w:ascii="Calibri" w:hAnsi="Calibri"/>
          <w:sz w:val="22"/>
          <w:szCs w:val="22"/>
          <w:u w:val="single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</w:t>
      </w:r>
      <w:r w:rsidR="00DC4971">
        <w:rPr>
          <w:rFonts w:ascii="Calibri" w:hAnsi="Calibri"/>
          <w:sz w:val="22"/>
          <w:szCs w:val="22"/>
          <w:u w:val="single"/>
        </w:rPr>
        <w:t xml:space="preserve"> per i Geologi</w:t>
      </w:r>
      <w:r w:rsidRPr="00C84FD3">
        <w:rPr>
          <w:rFonts w:ascii="Calibri" w:hAnsi="Calibri"/>
          <w:sz w:val="22"/>
          <w:szCs w:val="22"/>
          <w:u w:val="single"/>
        </w:rPr>
        <w:t>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E57E14" w:rsidRDefault="00674A2B" w:rsidP="00674A2B">
      <w:pPr>
        <w:rPr>
          <w:rFonts w:ascii="Calibri" w:hAnsi="Calibri"/>
          <w:i/>
          <w:sz w:val="22"/>
          <w:szCs w:val="22"/>
          <w:lang w:val="en-US"/>
        </w:rPr>
      </w:pPr>
      <w:r w:rsidRPr="00E57E14">
        <w:rPr>
          <w:rFonts w:ascii="Calibri" w:hAnsi="Calibri"/>
          <w:i/>
          <w:sz w:val="22"/>
          <w:szCs w:val="22"/>
          <w:lang w:val="en-US"/>
        </w:rPr>
        <w:t>Tel 02 66981130 -</w:t>
      </w:r>
      <w:r w:rsidR="00966288" w:rsidRPr="00E57E14">
        <w:rPr>
          <w:rFonts w:ascii="Calibri" w:hAnsi="Calibri"/>
          <w:i/>
          <w:sz w:val="22"/>
          <w:szCs w:val="22"/>
          <w:lang w:val="en-US"/>
        </w:rPr>
        <w:t xml:space="preserve"> E-mail: segreteria@geolomb.it </w:t>
      </w:r>
      <w:r w:rsidRPr="00E57E14">
        <w:rPr>
          <w:rFonts w:ascii="Calibri" w:hAnsi="Calibri"/>
          <w:i/>
          <w:sz w:val="22"/>
          <w:szCs w:val="22"/>
          <w:lang w:val="en-US"/>
        </w:rPr>
        <w:t xml:space="preserve">- Web: </w:t>
      </w:r>
      <w:hyperlink r:id="rId4" w:history="1">
        <w:r w:rsidRPr="00E57E14">
          <w:rPr>
            <w:rFonts w:ascii="Calibri" w:hAnsi="Calibri"/>
            <w:i/>
            <w:color w:val="0000FF"/>
            <w:sz w:val="22"/>
            <w:szCs w:val="22"/>
            <w:u w:val="single"/>
            <w:lang w:val="en-US"/>
          </w:rPr>
          <w:t>www.geolomb.it</w:t>
        </w:r>
      </w:hyperlink>
    </w:p>
    <w:p w:rsidR="00674A2B" w:rsidRPr="00E57E14" w:rsidRDefault="00674A2B" w:rsidP="00674A2B">
      <w:pPr>
        <w:rPr>
          <w:rFonts w:eastAsia="Calibri"/>
          <w:lang w:val="en-US" w:eastAsia="en-US"/>
        </w:rPr>
      </w:pPr>
      <w:r w:rsidRPr="00E57E14">
        <w:rPr>
          <w:rFonts w:eastAsia="Calibri"/>
          <w:lang w:val="en-US" w:eastAsia="en-US"/>
        </w:rPr>
        <w:br/>
      </w:r>
    </w:p>
    <w:p w:rsidR="00674A2B" w:rsidRPr="00E57E14" w:rsidRDefault="00674A2B" w:rsidP="00674A2B">
      <w:pPr>
        <w:rPr>
          <w:rFonts w:ascii="Calibri" w:hAnsi="Calibri" w:cs="Calibri"/>
          <w:sz w:val="22"/>
          <w:szCs w:val="22"/>
          <w:lang w:val="en-US"/>
        </w:rPr>
      </w:pPr>
    </w:p>
    <w:p w:rsidR="00674A2B" w:rsidRPr="00C84FD3" w:rsidRDefault="00674A2B" w:rsidP="00674A2B">
      <w:pPr>
        <w:spacing w:after="200"/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E57E14">
        <w:rPr>
          <w:rFonts w:ascii="Calibri" w:hAnsi="Calibri" w:cs="Calibri"/>
          <w:b/>
          <w:sz w:val="22"/>
          <w:szCs w:val="22"/>
        </w:rPr>
        <w:t>lunedì 9</w:t>
      </w:r>
      <w:bookmarkStart w:id="0" w:name="_GoBack"/>
      <w:bookmarkEnd w:id="0"/>
      <w:r w:rsidR="00DC4971">
        <w:rPr>
          <w:rFonts w:ascii="Calibri" w:hAnsi="Calibri" w:cs="Calibri"/>
          <w:b/>
          <w:sz w:val="22"/>
          <w:szCs w:val="22"/>
        </w:rPr>
        <w:t xml:space="preserve"> aprile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5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il modulo di iscrizione </w:t>
      </w:r>
    </w:p>
    <w:p w:rsidR="00674A2B" w:rsidRDefault="00674A2B" w:rsidP="00674A2B">
      <w:pPr>
        <w:rPr>
          <w:rFonts w:ascii="Calibri" w:hAnsi="Calibri"/>
          <w:b/>
          <w:i/>
          <w:sz w:val="24"/>
          <w:szCs w:val="24"/>
        </w:rPr>
      </w:pPr>
    </w:p>
    <w:p w:rsidR="007B269E" w:rsidRDefault="00674A2B" w:rsidP="00674A2B"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</w:p>
    <w:sectPr w:rsidR="007B269E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B"/>
    <w:rsid w:val="002B4E56"/>
    <w:rsid w:val="00305582"/>
    <w:rsid w:val="003F2CAF"/>
    <w:rsid w:val="004D4A10"/>
    <w:rsid w:val="00521C29"/>
    <w:rsid w:val="005D4F28"/>
    <w:rsid w:val="00674A2B"/>
    <w:rsid w:val="007B269E"/>
    <w:rsid w:val="00857FC7"/>
    <w:rsid w:val="009169C4"/>
    <w:rsid w:val="00966288"/>
    <w:rsid w:val="009C2ED5"/>
    <w:rsid w:val="00AC5395"/>
    <w:rsid w:val="00AC7497"/>
    <w:rsid w:val="00BA458C"/>
    <w:rsid w:val="00C074FA"/>
    <w:rsid w:val="00DB2FD1"/>
    <w:rsid w:val="00DC4971"/>
    <w:rsid w:val="00E03371"/>
    <w:rsid w:val="00E57E14"/>
    <w:rsid w:val="00E6606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6ADA"/>
  <w15:chartTrackingRefBased/>
  <w15:docId w15:val="{01900FD0-01D7-4342-9EDF-083B3F3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lomb.it" TargetMode="External"/><Relationship Id="rId4" Type="http://schemas.openxmlformats.org/officeDocument/2006/relationships/hyperlink" Target="http://www.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cp:keywords/>
  <dc:description/>
  <cp:lastModifiedBy>Claudia Chiapperini</cp:lastModifiedBy>
  <cp:revision>2</cp:revision>
  <dcterms:created xsi:type="dcterms:W3CDTF">2018-03-22T12:30:00Z</dcterms:created>
  <dcterms:modified xsi:type="dcterms:W3CDTF">2018-03-22T12:30:00Z</dcterms:modified>
</cp:coreProperties>
</file>